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D4D" w:rsidRPr="00E30D4D" w:rsidRDefault="00E30D4D" w:rsidP="00E30D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E30D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Материально-техническое обеспечение для практического обучения</w:t>
      </w:r>
    </w:p>
    <w:bookmarkEnd w:id="0"/>
    <w:p w:rsidR="00E30D4D" w:rsidRPr="00E30D4D" w:rsidRDefault="00E30D4D" w:rsidP="00E30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4D">
        <w:rPr>
          <w:rFonts w:ascii="Tahoma" w:eastAsia="Times New Roman" w:hAnsi="Tahoma" w:cs="Tahoma"/>
          <w:sz w:val="18"/>
          <w:szCs w:val="18"/>
          <w:lang w:eastAsia="ru-RU"/>
        </w:rPr>
        <w:t>Учебные транспортные средства ЧОУ «ЧУКК»</w:t>
      </w:r>
    </w:p>
    <w:p w:rsidR="00E30D4D" w:rsidRPr="00E30D4D" w:rsidRDefault="00E30D4D" w:rsidP="00E30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4D">
        <w:rPr>
          <w:rFonts w:ascii="Tahoma" w:eastAsia="Times New Roman" w:hAnsi="Tahoma" w:cs="Tahoma"/>
          <w:sz w:val="18"/>
          <w:szCs w:val="18"/>
          <w:lang w:eastAsia="ru-RU"/>
        </w:rPr>
        <w:t>Легковые автомобили:</w:t>
      </w:r>
      <w:r w:rsidRPr="00E30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</w:tblGrid>
      <w:tr w:rsidR="00E30D4D" w:rsidRPr="00E30D4D" w:rsidTr="00E30D4D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0D4D" w:rsidRPr="00E30D4D" w:rsidRDefault="00E30D4D" w:rsidP="00E3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ВАЗ 11193</w:t>
            </w:r>
          </w:p>
        </w:tc>
      </w:tr>
      <w:tr w:rsidR="00E30D4D" w:rsidRPr="00E30D4D" w:rsidTr="00E30D4D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0D4D" w:rsidRPr="00E30D4D" w:rsidRDefault="00E30D4D" w:rsidP="00E3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ВАЗ 21053</w:t>
            </w:r>
          </w:p>
        </w:tc>
      </w:tr>
      <w:tr w:rsidR="00E30D4D" w:rsidRPr="00E30D4D" w:rsidTr="00E30D4D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0D4D" w:rsidRPr="00E30D4D" w:rsidRDefault="00E30D4D" w:rsidP="00E3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ВАЗ 21053</w:t>
            </w:r>
          </w:p>
        </w:tc>
      </w:tr>
      <w:tr w:rsidR="00E30D4D" w:rsidRPr="00E30D4D" w:rsidTr="00E30D4D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0D4D" w:rsidRPr="00E30D4D" w:rsidRDefault="00E30D4D" w:rsidP="00E3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ВАЗ 21093</w:t>
            </w:r>
          </w:p>
        </w:tc>
      </w:tr>
      <w:tr w:rsidR="00E30D4D" w:rsidRPr="00E30D4D" w:rsidTr="00E30D4D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0D4D" w:rsidRPr="00E30D4D" w:rsidRDefault="00E30D4D" w:rsidP="00E3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ВАЗ 21144</w:t>
            </w:r>
          </w:p>
        </w:tc>
      </w:tr>
      <w:tr w:rsidR="00E30D4D" w:rsidRPr="00E30D4D" w:rsidTr="00E30D4D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0D4D" w:rsidRPr="00E30D4D" w:rsidRDefault="00E30D4D" w:rsidP="00E3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УАЗ-31512</w:t>
            </w:r>
          </w:p>
        </w:tc>
      </w:tr>
      <w:tr w:rsidR="00E30D4D" w:rsidRPr="00E30D4D" w:rsidTr="00E30D4D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0D4D" w:rsidRPr="00E30D4D" w:rsidRDefault="00E30D4D" w:rsidP="00E3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ВАЗ 21101 </w:t>
            </w:r>
          </w:p>
        </w:tc>
      </w:tr>
    </w:tbl>
    <w:p w:rsidR="00E30D4D" w:rsidRPr="00E30D4D" w:rsidRDefault="00E30D4D" w:rsidP="00E30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4D">
        <w:rPr>
          <w:rFonts w:ascii="Tahoma" w:eastAsia="Times New Roman" w:hAnsi="Tahoma" w:cs="Tahoma"/>
          <w:sz w:val="18"/>
          <w:szCs w:val="18"/>
          <w:lang w:eastAsia="ru-RU"/>
        </w:rPr>
        <w:t xml:space="preserve"> /Полный список легковых автомобилей представлен в разделе </w:t>
      </w:r>
      <w:hyperlink r:id="rId4" w:history="1">
        <w:r w:rsidRPr="00E30D4D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ru-RU"/>
          </w:rPr>
          <w:t>Список мастеров производственного обучения вождению ЧОУ «ЧУКК»</w:t>
        </w:r>
      </w:hyperlink>
      <w:r w:rsidRPr="00E30D4D">
        <w:rPr>
          <w:rFonts w:ascii="Tahoma" w:eastAsia="Times New Roman" w:hAnsi="Tahoma" w:cs="Tahoma"/>
          <w:sz w:val="18"/>
          <w:szCs w:val="18"/>
          <w:lang w:eastAsia="ru-RU"/>
        </w:rPr>
        <w:t>/</w:t>
      </w:r>
    </w:p>
    <w:p w:rsidR="00E30D4D" w:rsidRPr="00E30D4D" w:rsidRDefault="00E30D4D" w:rsidP="00E30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4D">
        <w:rPr>
          <w:rFonts w:ascii="Tahoma" w:eastAsia="Times New Roman" w:hAnsi="Tahoma" w:cs="Tahoma"/>
          <w:sz w:val="18"/>
          <w:szCs w:val="18"/>
          <w:lang w:eastAsia="ru-RU"/>
        </w:rPr>
        <w:t>Грузовые автомобили: </w:t>
      </w:r>
      <w:r w:rsidRPr="00E30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</w:tblGrid>
      <w:tr w:rsidR="00E30D4D" w:rsidRPr="00E30D4D" w:rsidTr="00E30D4D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0D4D" w:rsidRPr="00E30D4D" w:rsidRDefault="00E30D4D" w:rsidP="00E3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ЗИЛ 431610</w:t>
            </w:r>
          </w:p>
        </w:tc>
      </w:tr>
      <w:tr w:rsidR="00E30D4D" w:rsidRPr="00E30D4D" w:rsidTr="00E30D4D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0D4D" w:rsidRPr="00E30D4D" w:rsidRDefault="00E30D4D" w:rsidP="00E3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ЗИЛ ММЗ 45023</w:t>
            </w:r>
          </w:p>
        </w:tc>
      </w:tr>
      <w:tr w:rsidR="00E30D4D" w:rsidRPr="00E30D4D" w:rsidTr="00E30D4D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0D4D" w:rsidRPr="00E30D4D" w:rsidRDefault="00E30D4D" w:rsidP="00E3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ЗИЛ ММЗ 45022</w:t>
            </w:r>
          </w:p>
        </w:tc>
      </w:tr>
      <w:tr w:rsidR="00E30D4D" w:rsidRPr="00E30D4D" w:rsidTr="00E30D4D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0D4D" w:rsidRPr="00E30D4D" w:rsidRDefault="00E30D4D" w:rsidP="00E3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ЗИЛ 433360</w:t>
            </w:r>
          </w:p>
        </w:tc>
      </w:tr>
    </w:tbl>
    <w:p w:rsidR="00E30D4D" w:rsidRPr="00E30D4D" w:rsidRDefault="00E30D4D" w:rsidP="00E30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D4D" w:rsidRPr="00E30D4D" w:rsidRDefault="00E30D4D" w:rsidP="00E30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4D">
        <w:rPr>
          <w:rFonts w:ascii="Tahoma" w:eastAsia="Times New Roman" w:hAnsi="Tahoma" w:cs="Tahoma"/>
          <w:sz w:val="18"/>
          <w:szCs w:val="18"/>
          <w:lang w:eastAsia="ru-RU"/>
        </w:rPr>
        <w:t> Автобусы </w:t>
      </w:r>
      <w:r w:rsidRPr="00E30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</w:tblGrid>
      <w:tr w:rsidR="00E30D4D" w:rsidRPr="00E30D4D" w:rsidTr="00E30D4D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0D4D" w:rsidRPr="00E30D4D" w:rsidRDefault="00E30D4D" w:rsidP="00E3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ЛИАЗ-677</w:t>
            </w:r>
          </w:p>
        </w:tc>
      </w:tr>
      <w:tr w:rsidR="00E30D4D" w:rsidRPr="00E30D4D" w:rsidTr="00E30D4D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0D4D" w:rsidRPr="00E30D4D" w:rsidRDefault="00E30D4D" w:rsidP="00E3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ГАЗ 322132-14</w:t>
            </w:r>
          </w:p>
        </w:tc>
      </w:tr>
      <w:tr w:rsidR="00E30D4D" w:rsidRPr="00E30D4D" w:rsidTr="00E30D4D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0D4D" w:rsidRPr="00E30D4D" w:rsidRDefault="00E30D4D" w:rsidP="00E3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ЛАЗ-699Р </w:t>
            </w:r>
          </w:p>
        </w:tc>
      </w:tr>
    </w:tbl>
    <w:p w:rsidR="00E30D4D" w:rsidRPr="00E30D4D" w:rsidRDefault="00E30D4D" w:rsidP="00E30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D4D" w:rsidRPr="00E30D4D" w:rsidRDefault="00E30D4D" w:rsidP="00E30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4D">
        <w:rPr>
          <w:rFonts w:ascii="Tahoma" w:eastAsia="Times New Roman" w:hAnsi="Tahoma" w:cs="Tahoma"/>
          <w:sz w:val="18"/>
          <w:szCs w:val="18"/>
          <w:lang w:eastAsia="ru-RU"/>
        </w:rPr>
        <w:t>Мотоциклы </w:t>
      </w:r>
      <w:r w:rsidRPr="00E30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</w:tblGrid>
      <w:tr w:rsidR="00E30D4D" w:rsidRPr="00E30D4D" w:rsidTr="00E30D4D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0D4D" w:rsidRPr="00E30D4D" w:rsidRDefault="00E30D4D" w:rsidP="00E3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Мотоцикл ММВЗ-3.312.13</w:t>
            </w:r>
          </w:p>
        </w:tc>
      </w:tr>
    </w:tbl>
    <w:p w:rsidR="00E30D4D" w:rsidRPr="00E30D4D" w:rsidRDefault="00E30D4D" w:rsidP="00E30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D4D" w:rsidRPr="00E30D4D" w:rsidRDefault="00E30D4D" w:rsidP="00E30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4D">
        <w:rPr>
          <w:rFonts w:ascii="Tahoma" w:eastAsia="Times New Roman" w:hAnsi="Tahoma" w:cs="Tahoma"/>
          <w:sz w:val="18"/>
          <w:szCs w:val="18"/>
          <w:lang w:eastAsia="ru-RU"/>
        </w:rPr>
        <w:t>Прицепы </w:t>
      </w:r>
      <w:r w:rsidRPr="00E30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</w:tblGrid>
      <w:tr w:rsidR="00E30D4D" w:rsidRPr="00E30D4D" w:rsidTr="00E30D4D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0D4D" w:rsidRPr="00E30D4D" w:rsidRDefault="00E30D4D" w:rsidP="00E3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Прицеп грузовой ГКБ-817М</w:t>
            </w:r>
          </w:p>
        </w:tc>
      </w:tr>
      <w:tr w:rsidR="00E30D4D" w:rsidRPr="00E30D4D" w:rsidTr="00E30D4D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0D4D" w:rsidRPr="00E30D4D" w:rsidRDefault="00E30D4D" w:rsidP="00E3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4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Прицеп легковой 829800 </w:t>
            </w:r>
          </w:p>
        </w:tc>
      </w:tr>
    </w:tbl>
    <w:p w:rsidR="00E30D4D" w:rsidRPr="00E30D4D" w:rsidRDefault="00E30D4D" w:rsidP="00E30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D4D" w:rsidRPr="00E30D4D" w:rsidRDefault="00E30D4D" w:rsidP="00E30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4D">
        <w:rPr>
          <w:rFonts w:ascii="Tahoma" w:eastAsia="Times New Roman" w:hAnsi="Tahoma" w:cs="Tahoma"/>
          <w:sz w:val="18"/>
          <w:szCs w:val="18"/>
          <w:lang w:eastAsia="ru-RU"/>
        </w:rPr>
        <w:t xml:space="preserve">Перечень </w:t>
      </w:r>
      <w:proofErr w:type="gramStart"/>
      <w:r w:rsidRPr="00E30D4D">
        <w:rPr>
          <w:rFonts w:ascii="Tahoma" w:eastAsia="Times New Roman" w:hAnsi="Tahoma" w:cs="Tahoma"/>
          <w:sz w:val="18"/>
          <w:szCs w:val="18"/>
          <w:lang w:eastAsia="ru-RU"/>
        </w:rPr>
        <w:t>оборудования  учебных</w:t>
      </w:r>
      <w:proofErr w:type="gramEnd"/>
      <w:r w:rsidRPr="00E30D4D">
        <w:rPr>
          <w:rFonts w:ascii="Tahoma" w:eastAsia="Times New Roman" w:hAnsi="Tahoma" w:cs="Tahoma"/>
          <w:sz w:val="18"/>
          <w:szCs w:val="18"/>
          <w:lang w:eastAsia="ru-RU"/>
        </w:rPr>
        <w:t xml:space="preserve"> автомобилей ЧОУ «ЧУКК»</w:t>
      </w:r>
    </w:p>
    <w:p w:rsidR="00E30D4D" w:rsidRPr="00E30D4D" w:rsidRDefault="00E30D4D" w:rsidP="00E30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4D">
        <w:rPr>
          <w:rFonts w:ascii="Tahoma" w:eastAsia="Times New Roman" w:hAnsi="Tahoma" w:cs="Tahoma"/>
          <w:sz w:val="18"/>
          <w:szCs w:val="18"/>
          <w:lang w:eastAsia="ru-RU"/>
        </w:rPr>
        <w:t>В соответствии с п.5 «Основных положений ПДД РФ» учебные автомобили оборудованы:</w:t>
      </w:r>
      <w:r w:rsidRPr="00E30D4D">
        <w:rPr>
          <w:rFonts w:ascii="Tahoma" w:eastAsia="Times New Roman" w:hAnsi="Tahoma" w:cs="Tahoma"/>
          <w:sz w:val="18"/>
          <w:szCs w:val="18"/>
          <w:lang w:eastAsia="ru-RU"/>
        </w:rPr>
        <w:br/>
        <w:t>1. Дополнительными педалями привода сцепления и тормоза.</w:t>
      </w:r>
      <w:r w:rsidRPr="00E30D4D">
        <w:rPr>
          <w:rFonts w:ascii="Tahoma" w:eastAsia="Times New Roman" w:hAnsi="Tahoma" w:cs="Tahoma"/>
          <w:sz w:val="18"/>
          <w:szCs w:val="18"/>
          <w:lang w:eastAsia="ru-RU"/>
        </w:rPr>
        <w:br/>
        <w:t>2. Дополнительным зеркалом заднего вида для обучающегося.</w:t>
      </w:r>
      <w:r w:rsidRPr="00E30D4D">
        <w:rPr>
          <w:rFonts w:ascii="Tahoma" w:eastAsia="Times New Roman" w:hAnsi="Tahoma" w:cs="Tahoma"/>
          <w:sz w:val="18"/>
          <w:szCs w:val="18"/>
          <w:lang w:eastAsia="ru-RU"/>
        </w:rPr>
        <w:br/>
        <w:t>3. Опознавательным знаком «Учебное транспортное средство» в соответствии с п.8 настоящих Основных положений.</w:t>
      </w:r>
      <w:r w:rsidRPr="00E30D4D">
        <w:rPr>
          <w:rFonts w:ascii="Tahoma" w:eastAsia="Times New Roman" w:hAnsi="Tahoma" w:cs="Tahoma"/>
          <w:sz w:val="18"/>
          <w:szCs w:val="18"/>
          <w:lang w:eastAsia="ru-RU"/>
        </w:rPr>
        <w:br/>
      </w:r>
      <w:r w:rsidRPr="00E30D4D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4. Аптечкой.</w:t>
      </w:r>
      <w:r w:rsidRPr="00E30D4D">
        <w:rPr>
          <w:rFonts w:ascii="Tahoma" w:eastAsia="Times New Roman" w:hAnsi="Tahoma" w:cs="Tahoma"/>
          <w:sz w:val="18"/>
          <w:szCs w:val="18"/>
          <w:lang w:eastAsia="ru-RU"/>
        </w:rPr>
        <w:br/>
        <w:t>5. Огнетушителем.</w:t>
      </w:r>
    </w:p>
    <w:p w:rsidR="00E30D4D" w:rsidRPr="00E30D4D" w:rsidRDefault="00E30D4D" w:rsidP="00E30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4D">
        <w:rPr>
          <w:rFonts w:ascii="Tahoma" w:eastAsia="Times New Roman" w:hAnsi="Tahoma" w:cs="Tahoma"/>
          <w:sz w:val="18"/>
          <w:szCs w:val="18"/>
          <w:lang w:eastAsia="ru-RU"/>
        </w:rPr>
        <w:t xml:space="preserve">Перечень </w:t>
      </w:r>
      <w:proofErr w:type="gramStart"/>
      <w:r w:rsidRPr="00E30D4D">
        <w:rPr>
          <w:rFonts w:ascii="Tahoma" w:eastAsia="Times New Roman" w:hAnsi="Tahoma" w:cs="Tahoma"/>
          <w:sz w:val="18"/>
          <w:szCs w:val="18"/>
          <w:lang w:eastAsia="ru-RU"/>
        </w:rPr>
        <w:t>оборудования  и</w:t>
      </w:r>
      <w:proofErr w:type="gramEnd"/>
      <w:r w:rsidRPr="00E30D4D">
        <w:rPr>
          <w:rFonts w:ascii="Tahoma" w:eastAsia="Times New Roman" w:hAnsi="Tahoma" w:cs="Tahoma"/>
          <w:sz w:val="18"/>
          <w:szCs w:val="18"/>
          <w:lang w:eastAsia="ru-RU"/>
        </w:rPr>
        <w:t xml:space="preserve"> элементов автодрома (закрытой площадки)   ЧОУ «ЧУКК» для  обучения на  категорию «А»:</w:t>
      </w:r>
      <w:r w:rsidRPr="00E30D4D">
        <w:rPr>
          <w:rFonts w:ascii="Tahoma" w:eastAsia="Times New Roman" w:hAnsi="Tahoma" w:cs="Tahoma"/>
          <w:sz w:val="18"/>
          <w:szCs w:val="18"/>
          <w:lang w:eastAsia="ru-RU"/>
        </w:rPr>
        <w:br/>
        <w:t>1. «Габаритный коридор»,  «габаритный полукруг», «разгон- торможение».</w:t>
      </w:r>
      <w:r w:rsidRPr="00E30D4D">
        <w:rPr>
          <w:rFonts w:ascii="Tahoma" w:eastAsia="Times New Roman" w:hAnsi="Tahoma" w:cs="Tahoma"/>
          <w:sz w:val="18"/>
          <w:szCs w:val="18"/>
          <w:lang w:eastAsia="ru-RU"/>
        </w:rPr>
        <w:br/>
        <w:t>2. «Змейка», «колейная доска», «габаритная восьмёрка».</w:t>
      </w:r>
    </w:p>
    <w:p w:rsidR="00E30D4D" w:rsidRPr="00E30D4D" w:rsidRDefault="00E30D4D" w:rsidP="00E30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4D">
        <w:rPr>
          <w:rFonts w:ascii="Tahoma" w:eastAsia="Times New Roman" w:hAnsi="Tahoma" w:cs="Tahoma"/>
          <w:sz w:val="18"/>
          <w:szCs w:val="18"/>
          <w:lang w:eastAsia="ru-RU"/>
        </w:rPr>
        <w:t>Перечень оборудования  и элементов автодрома (закрытой площадки)   ЧОУ «ЧУКК» для  обучения на  категорию «В»:</w:t>
      </w:r>
      <w:r w:rsidRPr="00E30D4D">
        <w:rPr>
          <w:rFonts w:ascii="Tahoma" w:eastAsia="Times New Roman" w:hAnsi="Tahoma" w:cs="Tahoma"/>
          <w:sz w:val="18"/>
          <w:szCs w:val="18"/>
          <w:lang w:eastAsia="ru-RU"/>
        </w:rPr>
        <w:br/>
        <w:t>1. «Остановка и трогание на подъёме» - используются эстакады в кол-ве 2 шт., продольный уклон  в пределах 8,0 -16,0 % включительно; и знаки 1,13и 1,14.</w:t>
      </w:r>
      <w:r w:rsidRPr="00E30D4D">
        <w:rPr>
          <w:rFonts w:ascii="Tahoma" w:eastAsia="Times New Roman" w:hAnsi="Tahoma" w:cs="Tahoma"/>
          <w:sz w:val="18"/>
          <w:szCs w:val="18"/>
          <w:lang w:eastAsia="ru-RU"/>
        </w:rPr>
        <w:br/>
        <w:t>2.  «Проезд пешеходного перехода» с использованием дорожных знаков 5.19.1и 5.19.2.</w:t>
      </w:r>
      <w:r w:rsidRPr="00E30D4D">
        <w:rPr>
          <w:rFonts w:ascii="Tahoma" w:eastAsia="Times New Roman" w:hAnsi="Tahoma" w:cs="Tahoma"/>
          <w:sz w:val="18"/>
          <w:szCs w:val="18"/>
          <w:lang w:eastAsia="ru-RU"/>
        </w:rPr>
        <w:br/>
        <w:t>3.  «Змейка с использованием дорожных знаков 1.</w:t>
      </w:r>
      <w:proofErr w:type="gramStart"/>
      <w:r w:rsidRPr="00E30D4D">
        <w:rPr>
          <w:rFonts w:ascii="Tahoma" w:eastAsia="Times New Roman" w:hAnsi="Tahoma" w:cs="Tahoma"/>
          <w:sz w:val="18"/>
          <w:szCs w:val="18"/>
          <w:lang w:eastAsia="ru-RU"/>
        </w:rPr>
        <w:t>12.1..</w:t>
      </w:r>
      <w:proofErr w:type="gramEnd"/>
      <w:r w:rsidRPr="00E30D4D">
        <w:rPr>
          <w:rFonts w:ascii="Tahoma" w:eastAsia="Times New Roman" w:hAnsi="Tahoma" w:cs="Tahoma"/>
          <w:sz w:val="18"/>
          <w:szCs w:val="18"/>
          <w:lang w:eastAsia="ru-RU"/>
        </w:rPr>
        <w:br/>
        <w:t>4.  «Параллельная парковка задним ходом».</w:t>
      </w:r>
      <w:r w:rsidRPr="00E30D4D">
        <w:rPr>
          <w:rFonts w:ascii="Tahoma" w:eastAsia="Times New Roman" w:hAnsi="Tahoma" w:cs="Tahoma"/>
          <w:sz w:val="18"/>
          <w:szCs w:val="18"/>
          <w:lang w:eastAsia="ru-RU"/>
        </w:rPr>
        <w:br/>
        <w:t>5.  «Разворот» (дворик).</w:t>
      </w:r>
      <w:r w:rsidRPr="00E30D4D">
        <w:rPr>
          <w:rFonts w:ascii="Tahoma" w:eastAsia="Times New Roman" w:hAnsi="Tahoma" w:cs="Tahoma"/>
          <w:sz w:val="18"/>
          <w:szCs w:val="18"/>
          <w:lang w:eastAsia="ru-RU"/>
        </w:rPr>
        <w:br/>
        <w:t>6.  «Въезд в бокс».</w:t>
      </w:r>
      <w:r w:rsidRPr="00E30D4D">
        <w:rPr>
          <w:rFonts w:ascii="Tahoma" w:eastAsia="Times New Roman" w:hAnsi="Tahoma" w:cs="Tahoma"/>
          <w:sz w:val="18"/>
          <w:szCs w:val="18"/>
          <w:lang w:eastAsia="ru-RU"/>
        </w:rPr>
        <w:br/>
        <w:t>7.  «Повороты на 90 градусов».</w:t>
      </w:r>
      <w:r w:rsidRPr="00E30D4D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8.  «Проезд регулируемого перекрестка» с использованием светофоров в количестве 2 шт. Переключение сигналов светофоров обеспечивается дорожными контролерами, соответствующими </w:t>
      </w:r>
      <w:proofErr w:type="gramStart"/>
      <w:r w:rsidRPr="00E30D4D">
        <w:rPr>
          <w:rFonts w:ascii="Tahoma" w:eastAsia="Times New Roman" w:hAnsi="Tahoma" w:cs="Tahoma"/>
          <w:sz w:val="18"/>
          <w:szCs w:val="18"/>
          <w:lang w:eastAsia="ru-RU"/>
        </w:rPr>
        <w:t>требованием  ГОСТ</w:t>
      </w:r>
      <w:proofErr w:type="gramEnd"/>
      <w:r w:rsidRPr="00E30D4D">
        <w:rPr>
          <w:rFonts w:ascii="Tahoma" w:eastAsia="Times New Roman" w:hAnsi="Tahoma" w:cs="Tahoma"/>
          <w:sz w:val="18"/>
          <w:szCs w:val="18"/>
          <w:lang w:eastAsia="ru-RU"/>
        </w:rPr>
        <w:t xml:space="preserve"> 34.401 – 90.</w:t>
      </w:r>
      <w:r w:rsidRPr="00E30D4D">
        <w:rPr>
          <w:rFonts w:ascii="Tahoma" w:eastAsia="Times New Roman" w:hAnsi="Tahoma" w:cs="Tahoma"/>
          <w:sz w:val="18"/>
          <w:szCs w:val="18"/>
          <w:lang w:eastAsia="ru-RU"/>
        </w:rPr>
        <w:br/>
        <w:t>9. Проезд нерегулируемого железнодорожного переезда с использованием дорожных знаков 1.2; 1.3.1; 2.5., а также рельс и шпал.</w:t>
      </w:r>
    </w:p>
    <w:p w:rsidR="00E30D4D" w:rsidRPr="00E30D4D" w:rsidRDefault="00E30D4D" w:rsidP="00E30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4D">
        <w:rPr>
          <w:rFonts w:ascii="Tahoma" w:eastAsia="Times New Roman" w:hAnsi="Tahoma" w:cs="Tahoma"/>
          <w:sz w:val="18"/>
          <w:szCs w:val="18"/>
          <w:lang w:eastAsia="ru-RU"/>
        </w:rPr>
        <w:t xml:space="preserve">Перечень </w:t>
      </w:r>
      <w:proofErr w:type="gramStart"/>
      <w:r w:rsidRPr="00E30D4D">
        <w:rPr>
          <w:rFonts w:ascii="Tahoma" w:eastAsia="Times New Roman" w:hAnsi="Tahoma" w:cs="Tahoma"/>
          <w:sz w:val="18"/>
          <w:szCs w:val="18"/>
          <w:lang w:eastAsia="ru-RU"/>
        </w:rPr>
        <w:t>оборудования  и</w:t>
      </w:r>
      <w:proofErr w:type="gramEnd"/>
      <w:r w:rsidRPr="00E30D4D">
        <w:rPr>
          <w:rFonts w:ascii="Tahoma" w:eastAsia="Times New Roman" w:hAnsi="Tahoma" w:cs="Tahoma"/>
          <w:sz w:val="18"/>
          <w:szCs w:val="18"/>
          <w:lang w:eastAsia="ru-RU"/>
        </w:rPr>
        <w:t xml:space="preserve"> элементов автодрома (закрытой площадки)   ЧОУ «ЧУКК» для  обучения на  категорию «С» и  «Д», «СЕ» и «ВЕ»:</w:t>
      </w:r>
      <w:r w:rsidRPr="00E30D4D">
        <w:rPr>
          <w:rFonts w:ascii="Tahoma" w:eastAsia="Times New Roman" w:hAnsi="Tahoma" w:cs="Tahoma"/>
          <w:sz w:val="18"/>
          <w:szCs w:val="18"/>
          <w:lang w:eastAsia="ru-RU"/>
        </w:rPr>
        <w:br/>
        <w:t>« Въезд в бокс». «Остановка и трогание на подъеме». </w:t>
      </w:r>
      <w:proofErr w:type="gramStart"/>
      <w:r w:rsidRPr="00E30D4D">
        <w:rPr>
          <w:rFonts w:ascii="Tahoma" w:eastAsia="Times New Roman" w:hAnsi="Tahoma" w:cs="Tahoma"/>
          <w:sz w:val="18"/>
          <w:szCs w:val="18"/>
          <w:lang w:eastAsia="ru-RU"/>
        </w:rPr>
        <w:t>« Разворот</w:t>
      </w:r>
      <w:proofErr w:type="gramEnd"/>
      <w:r w:rsidRPr="00E30D4D">
        <w:rPr>
          <w:rFonts w:ascii="Tahoma" w:eastAsia="Times New Roman" w:hAnsi="Tahoma" w:cs="Tahoma"/>
          <w:sz w:val="18"/>
          <w:szCs w:val="18"/>
          <w:lang w:eastAsia="ru-RU"/>
        </w:rPr>
        <w:t>». «Параллельная парковка задним ходом». «Постановка к платформе задним бортом».</w:t>
      </w:r>
      <w:r w:rsidRPr="00E30D4D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Все элементы размечены с помощью специальной краски для разметки дорог, а </w:t>
      </w:r>
      <w:proofErr w:type="gramStart"/>
      <w:r w:rsidRPr="00E30D4D">
        <w:rPr>
          <w:rFonts w:ascii="Tahoma" w:eastAsia="Times New Roman" w:hAnsi="Tahoma" w:cs="Tahoma"/>
          <w:sz w:val="18"/>
          <w:szCs w:val="18"/>
          <w:lang w:eastAsia="ru-RU"/>
        </w:rPr>
        <w:t>так же</w:t>
      </w:r>
      <w:proofErr w:type="gramEnd"/>
      <w:r w:rsidRPr="00E30D4D">
        <w:rPr>
          <w:rFonts w:ascii="Tahoma" w:eastAsia="Times New Roman" w:hAnsi="Tahoma" w:cs="Tahoma"/>
          <w:sz w:val="18"/>
          <w:szCs w:val="18"/>
          <w:lang w:eastAsia="ru-RU"/>
        </w:rPr>
        <w:t xml:space="preserve"> использованы стойки разметочные, лента оградительная.</w:t>
      </w:r>
    </w:p>
    <w:p w:rsidR="00E30D4D" w:rsidRPr="00E30D4D" w:rsidRDefault="00E30D4D" w:rsidP="00E30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4D">
        <w:rPr>
          <w:rFonts w:ascii="Tahoma" w:eastAsia="Times New Roman" w:hAnsi="Tahoma" w:cs="Tahoma"/>
          <w:sz w:val="18"/>
          <w:szCs w:val="18"/>
          <w:lang w:eastAsia="ru-RU"/>
        </w:rPr>
        <w:t>Автодром (закрытая площадка) имеет уставленное по периметру ограждение, препятствующее сквозному движению транспортного средства  и движению пешеходов.</w:t>
      </w:r>
      <w:r w:rsidRPr="00E30D4D">
        <w:rPr>
          <w:rFonts w:ascii="Tahoma" w:eastAsia="Times New Roman" w:hAnsi="Tahoma" w:cs="Tahoma"/>
          <w:sz w:val="18"/>
          <w:szCs w:val="18"/>
          <w:lang w:eastAsia="ru-RU"/>
        </w:rPr>
        <w:br/>
        <w:t>Въезд на автодром осуществляется через регулируемый (охраняемый) шлагбаум.</w:t>
      </w:r>
      <w:r w:rsidRPr="00E30D4D">
        <w:rPr>
          <w:rFonts w:ascii="Tahoma" w:eastAsia="Times New Roman" w:hAnsi="Tahoma" w:cs="Tahoma"/>
          <w:sz w:val="18"/>
          <w:szCs w:val="18"/>
          <w:lang w:eastAsia="ru-RU"/>
        </w:rPr>
        <w:br/>
        <w:t>Автодром имеет ровное однородное асфальтобетонное покрытие, обеспечивающее круглогодичное функционирование.</w:t>
      </w:r>
      <w:r w:rsidRPr="00E30D4D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Территория автодрома освещается, освещённость составляет 30 </w:t>
      </w:r>
      <w:proofErr w:type="spellStart"/>
      <w:r w:rsidRPr="00E30D4D">
        <w:rPr>
          <w:rFonts w:ascii="Tahoma" w:eastAsia="Times New Roman" w:hAnsi="Tahoma" w:cs="Tahoma"/>
          <w:sz w:val="18"/>
          <w:szCs w:val="18"/>
          <w:lang w:eastAsia="ru-RU"/>
        </w:rPr>
        <w:t>лк</w:t>
      </w:r>
      <w:proofErr w:type="spellEnd"/>
      <w:r w:rsidRPr="00E30D4D">
        <w:rPr>
          <w:rFonts w:ascii="Tahoma" w:eastAsia="Times New Roman" w:hAnsi="Tahoma" w:cs="Tahoma"/>
          <w:sz w:val="18"/>
          <w:szCs w:val="18"/>
          <w:lang w:eastAsia="ru-RU"/>
        </w:rPr>
        <w:t>.</w:t>
      </w:r>
      <w:r w:rsidRPr="00E30D4D">
        <w:rPr>
          <w:rFonts w:ascii="Tahoma" w:eastAsia="Times New Roman" w:hAnsi="Tahoma" w:cs="Tahoma"/>
          <w:sz w:val="18"/>
          <w:szCs w:val="18"/>
          <w:lang w:eastAsia="ru-RU"/>
        </w:rPr>
        <w:br/>
        <w:t>Для проведения внутришкольных экзаменов имеется павильон для курсантов, с круглогодичным остеклением.</w:t>
      </w:r>
      <w:r w:rsidRPr="00E30D4D">
        <w:rPr>
          <w:rFonts w:ascii="Tahoma" w:eastAsia="Times New Roman" w:hAnsi="Tahoma" w:cs="Tahoma"/>
          <w:sz w:val="18"/>
          <w:szCs w:val="18"/>
          <w:lang w:eastAsia="ru-RU"/>
        </w:rPr>
        <w:br/>
        <w:t>В настоящее время ЧОУ "ЧУКК" осуществляет строительство нового усовершенствованного автодрома.</w:t>
      </w:r>
    </w:p>
    <w:p w:rsidR="00E044FA" w:rsidRDefault="00E044FA"/>
    <w:sectPr w:rsidR="00E0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4D"/>
    <w:rsid w:val="00E044FA"/>
    <w:rsid w:val="00E3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A947F-D0F8-4E41-B9A4-E611E0AE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0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0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bcde74.ru/spisok_ip_masterov_vozhdeniy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Мациевич</dc:creator>
  <cp:keywords/>
  <dc:description/>
  <cp:lastModifiedBy>Юлия Мациевич</cp:lastModifiedBy>
  <cp:revision>1</cp:revision>
  <dcterms:created xsi:type="dcterms:W3CDTF">2021-10-27T10:02:00Z</dcterms:created>
  <dcterms:modified xsi:type="dcterms:W3CDTF">2021-10-27T10:03:00Z</dcterms:modified>
</cp:coreProperties>
</file>